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944" w:rsidRDefault="00201944" w:rsidP="00201944">
      <w:pPr>
        <w:pStyle w:val="Heading1"/>
        <w:rPr>
          <w:rFonts w:cs="Arial"/>
          <w:b w:val="0"/>
          <w:bCs w:val="0"/>
          <w:sz w:val="24"/>
          <w:szCs w:val="24"/>
        </w:rPr>
      </w:pPr>
      <w:bookmarkStart w:id="0" w:name="_GoBack"/>
      <w:bookmarkEnd w:id="0"/>
    </w:p>
    <w:p w:rsidR="008623B8" w:rsidRDefault="008623B8" w:rsidP="008623B8"/>
    <w:p w:rsidR="008623B8" w:rsidRDefault="008623B8" w:rsidP="008623B8"/>
    <w:p w:rsidR="00F54BCB" w:rsidRDefault="00F54BCB" w:rsidP="00F54BCB">
      <w:r>
        <w:t>TO:</w:t>
      </w:r>
      <w:r>
        <w:tab/>
      </w:r>
      <w:r>
        <w:tab/>
      </w:r>
      <w:r w:rsidR="00D7480F">
        <w:t>Kim Smith</w:t>
      </w:r>
      <w:r>
        <w:t>, Department of Administration</w:t>
      </w:r>
    </w:p>
    <w:p w:rsidR="00F54BCB" w:rsidRDefault="00F54BCB" w:rsidP="00F54BCB">
      <w:r>
        <w:tab/>
      </w:r>
      <w:r>
        <w:tab/>
      </w:r>
    </w:p>
    <w:p w:rsidR="00F54BCB" w:rsidRDefault="00F54BCB" w:rsidP="00F54BCB">
      <w:r>
        <w:t>FROM:</w:t>
      </w:r>
      <w:r>
        <w:tab/>
      </w:r>
      <w:r w:rsidR="008D1228">
        <w:t>Eric Dale</w:t>
      </w:r>
      <w:r w:rsidR="00F70BF0">
        <w:t>,</w:t>
      </w:r>
      <w:r>
        <w:t xml:space="preserve"> Tax Policy and Research</w:t>
      </w:r>
    </w:p>
    <w:p w:rsidR="00F54BCB" w:rsidRDefault="00F54BCB" w:rsidP="00F54BCB">
      <w:r>
        <w:tab/>
      </w:r>
      <w:r>
        <w:tab/>
      </w:r>
    </w:p>
    <w:p w:rsidR="00F54BCB" w:rsidRDefault="00F54BCB" w:rsidP="00F54BCB">
      <w:r w:rsidRPr="00137217">
        <w:t>DATE:</w:t>
      </w:r>
      <w:r w:rsidRPr="00137217">
        <w:tab/>
      </w:r>
      <w:r w:rsidRPr="00137217">
        <w:tab/>
        <w:t xml:space="preserve">April </w:t>
      </w:r>
      <w:r w:rsidR="008D1228">
        <w:t>1</w:t>
      </w:r>
      <w:r w:rsidR="004645BB">
        <w:t>3</w:t>
      </w:r>
      <w:r w:rsidR="008D1228">
        <w:t>, 201</w:t>
      </w:r>
      <w:r w:rsidR="002512D1">
        <w:t>8</w:t>
      </w:r>
    </w:p>
    <w:p w:rsidR="00F54BCB" w:rsidRDefault="00F54BCB" w:rsidP="00F54BCB"/>
    <w:p w:rsidR="00F54BCB" w:rsidRDefault="00F54BCB" w:rsidP="00F54BCB">
      <w:r>
        <w:t>RE:</w:t>
      </w:r>
      <w:r>
        <w:tab/>
      </w:r>
      <w:r>
        <w:tab/>
        <w:t xml:space="preserve">Inflation Factor for Mill Levy Calculation in 15-10-420, MCA </w:t>
      </w:r>
      <w:r w:rsidRPr="00321344">
        <w:t xml:space="preserve">for </w:t>
      </w:r>
      <w:r w:rsidRPr="00321344">
        <w:rPr>
          <w:bCs/>
        </w:rPr>
        <w:t>FY 201</w:t>
      </w:r>
      <w:r w:rsidR="002512D1">
        <w:rPr>
          <w:bCs/>
        </w:rPr>
        <w:t>9</w:t>
      </w:r>
    </w:p>
    <w:p w:rsidR="00F54BCB" w:rsidRDefault="00F54BCB" w:rsidP="00F54BCB"/>
    <w:p w:rsidR="00F54BCB" w:rsidRDefault="00F54BCB" w:rsidP="00F54BCB">
      <w:pPr>
        <w:pStyle w:val="BodyText"/>
      </w:pPr>
    </w:p>
    <w:p w:rsidR="00F54BCB" w:rsidRDefault="00F54BCB" w:rsidP="00F54BCB">
      <w:pPr>
        <w:pStyle w:val="BodyText"/>
      </w:pPr>
      <w:r>
        <w:t>The inflation factor for FY 201</w:t>
      </w:r>
      <w:r w:rsidR="00BD439A">
        <w:t>9</w:t>
      </w:r>
      <w:r>
        <w:t xml:space="preserve"> is </w:t>
      </w:r>
      <w:r w:rsidR="00137217" w:rsidRPr="002512D1">
        <w:t>0.</w:t>
      </w:r>
      <w:r w:rsidR="002512D1" w:rsidRPr="002512D1">
        <w:t>82</w:t>
      </w:r>
      <w:r w:rsidRPr="002512D1">
        <w:t>%.</w:t>
      </w:r>
    </w:p>
    <w:p w:rsidR="00F54BCB" w:rsidRDefault="00F54BCB" w:rsidP="00F54BCB">
      <w:pPr>
        <w:pStyle w:val="BodyText"/>
      </w:pPr>
    </w:p>
    <w:p w:rsidR="00F54BCB" w:rsidRPr="002512D1" w:rsidRDefault="00F54BCB" w:rsidP="00F54BCB">
      <w:pPr>
        <w:pStyle w:val="BodyText"/>
      </w:pPr>
      <w:r>
        <w:t xml:space="preserve">Per </w:t>
      </w:r>
      <w:hyperlink r:id="rId8" w:history="1">
        <w:r w:rsidRPr="006F672A">
          <w:rPr>
            <w:rStyle w:val="Hyperlink"/>
            <w:rFonts w:eastAsiaTheme="majorEastAsia"/>
          </w:rPr>
          <w:t>15-10-420, MCA</w:t>
        </w:r>
      </w:hyperlink>
      <w:r>
        <w:t xml:space="preserve">, “a governmental entity that is authorized to impose mills may impose a mill levy sufficient to generate the amount of property taxes actually assessed in the prior year </w:t>
      </w:r>
      <w:r w:rsidRPr="002512D1">
        <w:t xml:space="preserve">plus one-half of the average rate of inflation for the prior 3 years.” </w:t>
      </w:r>
    </w:p>
    <w:p w:rsidR="00F54BCB" w:rsidRPr="002512D1" w:rsidRDefault="00F54BCB" w:rsidP="00F54BCB">
      <w:pPr>
        <w:pStyle w:val="BodyText"/>
      </w:pPr>
    </w:p>
    <w:p w:rsidR="00F54BCB" w:rsidRPr="002512D1" w:rsidRDefault="00F54BCB" w:rsidP="00F54BCB">
      <w:pPr>
        <w:pStyle w:val="BodyText"/>
      </w:pPr>
      <w:r w:rsidRPr="002512D1">
        <w:t xml:space="preserve">Additionally, the Department of Revenue shall, “calculate one-half of the average rate of inflation for the prior 3 years by using the consumer price index (CPI), U.S. city average, all urban consumers, using the 1982-84 base of 100, as published by the bureau of labor statistics of the </w:t>
      </w:r>
      <w:hyperlink r:id="rId9" w:history="1">
        <w:r w:rsidRPr="002512D1">
          <w:rPr>
            <w:rStyle w:val="Hyperlink"/>
            <w:rFonts w:eastAsiaTheme="majorEastAsia"/>
          </w:rPr>
          <w:t>United States department of labor</w:t>
        </w:r>
      </w:hyperlink>
      <w:r w:rsidRPr="002512D1">
        <w:t>.”</w:t>
      </w:r>
    </w:p>
    <w:p w:rsidR="00F54BCB" w:rsidRPr="002512D1" w:rsidRDefault="00F54BCB" w:rsidP="00F54BCB">
      <w:pPr>
        <w:pStyle w:val="BodyText"/>
      </w:pPr>
    </w:p>
    <w:p w:rsidR="00F54BCB" w:rsidRPr="002512D1" w:rsidRDefault="00F54BCB" w:rsidP="00F54BCB">
      <w:pPr>
        <w:pStyle w:val="BodyText"/>
      </w:pPr>
      <w:r w:rsidRPr="002512D1">
        <w:t xml:space="preserve">One-half </w:t>
      </w:r>
      <w:r w:rsidRPr="002512D1">
        <w:rPr>
          <w:szCs w:val="24"/>
        </w:rPr>
        <w:t>the average rate of (compounding) inflation was determined by taking the cubed r</w:t>
      </w:r>
      <w:r w:rsidR="00F70BF0" w:rsidRPr="002512D1">
        <w:rPr>
          <w:szCs w:val="24"/>
        </w:rPr>
        <w:t>oot of the CPI for December 201</w:t>
      </w:r>
      <w:r w:rsidR="002512D1" w:rsidRPr="002512D1">
        <w:rPr>
          <w:szCs w:val="24"/>
        </w:rPr>
        <w:t>7</w:t>
      </w:r>
      <w:r w:rsidRPr="002512D1">
        <w:rPr>
          <w:szCs w:val="24"/>
        </w:rPr>
        <w:t xml:space="preserve"> (</w:t>
      </w:r>
      <w:r w:rsidR="002512D1" w:rsidRPr="002512D1">
        <w:rPr>
          <w:szCs w:val="24"/>
        </w:rPr>
        <w:t>246.524</w:t>
      </w:r>
      <w:r w:rsidRPr="002512D1">
        <w:rPr>
          <w:szCs w:val="24"/>
        </w:rPr>
        <w:t>) divided by the CPI</w:t>
      </w:r>
      <w:r w:rsidR="00137217" w:rsidRPr="002512D1">
        <w:t xml:space="preserve"> for December 201</w:t>
      </w:r>
      <w:r w:rsidR="002512D1" w:rsidRPr="002512D1">
        <w:t>4</w:t>
      </w:r>
      <w:r w:rsidRPr="002512D1">
        <w:t xml:space="preserve"> (</w:t>
      </w:r>
      <w:r w:rsidR="002512D1" w:rsidRPr="002512D1">
        <w:t>234.812</w:t>
      </w:r>
      <w:r w:rsidRPr="002512D1">
        <w:t xml:space="preserve">), subtracting one, and multiplying the result by 50%. </w:t>
      </w:r>
    </w:p>
    <w:p w:rsidR="00F54BCB" w:rsidRPr="002512D1" w:rsidRDefault="00F54BCB" w:rsidP="00F54BCB">
      <w:pPr>
        <w:pStyle w:val="BodyText"/>
      </w:pPr>
    </w:p>
    <w:p w:rsidR="00F54BCB" w:rsidRPr="003D7023" w:rsidRDefault="00F54BCB" w:rsidP="00F54BCB">
      <w:pPr>
        <w:pStyle w:val="BodyText"/>
        <w:jc w:val="left"/>
        <w:rPr>
          <w:sz w:val="29"/>
          <w:szCs w:val="2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9"/>
              <w:szCs w:val="29"/>
            </w:rPr>
            <m:t>Inflation=</m:t>
          </m:r>
          <m:d>
            <m:dPr>
              <m:ctrlPr>
                <w:rPr>
                  <w:rFonts w:ascii="Cambria Math" w:hAnsi="Cambria Math"/>
                  <w:i/>
                  <w:sz w:val="29"/>
                  <w:szCs w:val="29"/>
                </w:rPr>
              </m:ctrlPr>
            </m:dPr>
            <m:e>
              <m:rad>
                <m:radPr>
                  <m:ctrlPr>
                    <w:rPr>
                      <w:rFonts w:ascii="Cambria Math" w:hAnsi="Cambria Math"/>
                      <w:i/>
                      <w:sz w:val="29"/>
                      <w:szCs w:val="29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9"/>
                      <w:szCs w:val="29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9"/>
                          <w:szCs w:val="29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9"/>
                              <w:szCs w:val="29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9"/>
                              <w:szCs w:val="29"/>
                            </w:rPr>
                            <m:t>CPI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9"/>
                              <w:szCs w:val="29"/>
                            </w:rPr>
                            <m:t>2017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9"/>
                              <w:szCs w:val="29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9"/>
                              <w:szCs w:val="29"/>
                            </w:rPr>
                            <m:t>CPI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9"/>
                              <w:szCs w:val="29"/>
                            </w:rPr>
                            <m:t>2014</m:t>
                          </m:r>
                        </m:sub>
                      </m:sSub>
                    </m:den>
                  </m:f>
                </m:e>
              </m:rad>
              <m:r>
                <w:rPr>
                  <w:rFonts w:ascii="Cambria Math" w:hAnsi="Cambria Math"/>
                  <w:sz w:val="29"/>
                  <w:szCs w:val="29"/>
                </w:rPr>
                <m:t>-1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9"/>
                  <w:szCs w:val="29"/>
                </w:rPr>
              </m:ctrlPr>
            </m:dPr>
            <m:e>
              <m:r>
                <w:rPr>
                  <w:rFonts w:ascii="Cambria Math" w:hAnsi="Cambria Math"/>
                  <w:sz w:val="29"/>
                  <w:szCs w:val="29"/>
                </w:rPr>
                <m:t>50%</m:t>
              </m:r>
            </m:e>
          </m:d>
          <m:r>
            <w:rPr>
              <w:rFonts w:ascii="Cambria Math" w:hAnsi="Cambria Math"/>
              <w:sz w:val="29"/>
              <w:szCs w:val="29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9"/>
                  <w:szCs w:val="29"/>
                </w:rPr>
              </m:ctrlPr>
            </m:dPr>
            <m:e>
              <m:rad>
                <m:radPr>
                  <m:ctrlPr>
                    <w:rPr>
                      <w:rFonts w:ascii="Cambria Math" w:hAnsi="Cambria Math"/>
                      <w:i/>
                      <w:sz w:val="29"/>
                      <w:szCs w:val="29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9"/>
                      <w:szCs w:val="29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9"/>
                          <w:szCs w:val="29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9"/>
                          <w:szCs w:val="29"/>
                        </w:rPr>
                        <m:t>246.524</m:t>
                      </m:r>
                    </m:num>
                    <m:den>
                      <m:r>
                        <w:rPr>
                          <w:rFonts w:ascii="Cambria Math" w:hAnsi="Cambria Math"/>
                          <w:sz w:val="29"/>
                          <w:szCs w:val="29"/>
                        </w:rPr>
                        <m:t>224.812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29"/>
                  <w:szCs w:val="29"/>
                </w:rPr>
                <m:t>-1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9"/>
                  <w:szCs w:val="29"/>
                </w:rPr>
              </m:ctrlPr>
            </m:dPr>
            <m:e>
              <m:r>
                <w:rPr>
                  <w:rFonts w:ascii="Cambria Math" w:hAnsi="Cambria Math"/>
                  <w:sz w:val="29"/>
                  <w:szCs w:val="29"/>
                </w:rPr>
                <m:t>50%</m:t>
              </m:r>
            </m:e>
          </m:d>
          <m:r>
            <w:rPr>
              <w:rFonts w:ascii="Cambria Math" w:hAnsi="Cambria Math"/>
              <w:sz w:val="29"/>
              <w:szCs w:val="29"/>
            </w:rPr>
            <m:t>=0.82%</m:t>
          </m:r>
        </m:oMath>
      </m:oMathPara>
    </w:p>
    <w:p w:rsidR="00F54BCB" w:rsidRDefault="00F54BCB" w:rsidP="00F54BCB">
      <w:pPr>
        <w:pStyle w:val="BodyText"/>
      </w:pPr>
    </w:p>
    <w:p w:rsidR="00F54BCB" w:rsidRDefault="00F54BCB" w:rsidP="00F54BCB">
      <w:pPr>
        <w:jc w:val="both"/>
      </w:pPr>
      <w:r>
        <w:rPr>
          <w:color w:val="000000"/>
        </w:rPr>
        <w:t xml:space="preserve">If you have any other questions, please feel free to contact me by way of email at </w:t>
      </w:r>
      <w:hyperlink r:id="rId10" w:history="1">
        <w:r w:rsidR="008D1228" w:rsidRPr="00AA6A17">
          <w:rPr>
            <w:rStyle w:val="Hyperlink"/>
            <w:rFonts w:eastAsiaTheme="majorEastAsia"/>
          </w:rPr>
          <w:t>edale@mt.gov</w:t>
        </w:r>
      </w:hyperlink>
      <w:r w:rsidR="00F70BF0">
        <w:rPr>
          <w:color w:val="000000"/>
        </w:rPr>
        <w:t xml:space="preserve"> or by phone at 406-444-</w:t>
      </w:r>
      <w:r w:rsidR="008D1228">
        <w:rPr>
          <w:color w:val="000000"/>
        </w:rPr>
        <w:t>7925</w:t>
      </w:r>
      <w:r>
        <w:rPr>
          <w:color w:val="000000"/>
        </w:rPr>
        <w:t>.</w:t>
      </w:r>
      <w:r>
        <w:t xml:space="preserve"> </w:t>
      </w:r>
    </w:p>
    <w:p w:rsidR="00F54BCB" w:rsidRDefault="00F54BCB" w:rsidP="00F54BCB">
      <w:pPr>
        <w:jc w:val="both"/>
      </w:pPr>
    </w:p>
    <w:p w:rsidR="00F54BCB" w:rsidRDefault="00F54BCB" w:rsidP="00F54BCB">
      <w:pPr>
        <w:jc w:val="both"/>
      </w:pPr>
      <w:r>
        <w:t>Cc:</w:t>
      </w:r>
      <w:r>
        <w:tab/>
        <w:t>Harold Blattie, MACo</w:t>
      </w:r>
      <w:r>
        <w:tab/>
      </w:r>
      <w:r>
        <w:tab/>
        <w:t>Ralph Franklin, OBPP</w:t>
      </w:r>
    </w:p>
    <w:p w:rsidR="00F54BCB" w:rsidRDefault="00F54BCB" w:rsidP="00F54BCB">
      <w:pPr>
        <w:jc w:val="both"/>
      </w:pPr>
      <w:r>
        <w:tab/>
      </w:r>
      <w:r w:rsidR="00A8440D">
        <w:t>Tim Burton</w:t>
      </w:r>
      <w:r>
        <w:t>, MLCT</w:t>
      </w:r>
      <w:r>
        <w:tab/>
      </w:r>
      <w:r>
        <w:tab/>
      </w:r>
      <w:r>
        <w:tab/>
        <w:t>Ed Caplis, TPR</w:t>
      </w:r>
    </w:p>
    <w:p w:rsidR="00F54BCB" w:rsidRDefault="00C14627" w:rsidP="00F54BCB">
      <w:pPr>
        <w:ind w:firstLine="720"/>
        <w:jc w:val="both"/>
      </w:pPr>
      <w:r>
        <w:t>Gordon Conn</w:t>
      </w:r>
      <w:r w:rsidR="00F54BCB">
        <w:t>, DOR PAD</w:t>
      </w:r>
      <w:r w:rsidR="00F54BCB">
        <w:tab/>
      </w:r>
      <w:r w:rsidR="00F54BCB">
        <w:tab/>
      </w:r>
      <w:r w:rsidR="00F70BF0">
        <w:t>Gene Walborn</w:t>
      </w:r>
      <w:r w:rsidR="00F54BCB">
        <w:t>, DOR</w:t>
      </w:r>
    </w:p>
    <w:p w:rsidR="00F54BCB" w:rsidRPr="00395403" w:rsidRDefault="00971723" w:rsidP="00F54BCB">
      <w:pPr>
        <w:ind w:firstLine="720"/>
      </w:pPr>
      <w:r>
        <w:t>Kim Smith, DOA</w:t>
      </w:r>
      <w:r w:rsidR="00C14627">
        <w:tab/>
      </w:r>
      <w:r w:rsidR="00C14627">
        <w:tab/>
      </w:r>
      <w:r w:rsidR="00C14627">
        <w:tab/>
      </w:r>
      <w:r w:rsidR="00F54BCB">
        <w:t xml:space="preserve">Nick </w:t>
      </w:r>
      <w:r w:rsidR="002C1754">
        <w:t>Van</w:t>
      </w:r>
      <w:r w:rsidR="00F54BCB">
        <w:t>Brown, LFD</w:t>
      </w:r>
    </w:p>
    <w:sectPr w:rsidR="00F54BCB" w:rsidRPr="00395403" w:rsidSect="00CA6755">
      <w:headerReference w:type="first" r:id="rId11"/>
      <w:footerReference w:type="first" r:id="rId12"/>
      <w:pgSz w:w="12240" w:h="15840" w:code="1"/>
      <w:pgMar w:top="1440" w:right="1296" w:bottom="1440" w:left="1296" w:header="288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2BC" w:rsidRDefault="00E372BC">
      <w:r>
        <w:separator/>
      </w:r>
    </w:p>
  </w:endnote>
  <w:endnote w:type="continuationSeparator" w:id="0">
    <w:p w:rsidR="00E372BC" w:rsidRDefault="00E3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8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031" w:rsidRPr="00DE6F3C" w:rsidRDefault="00B77031" w:rsidP="00E05DCF">
    <w:pPr>
      <w:jc w:val="center"/>
      <w:rPr>
        <w:rFonts w:cs="Arial"/>
      </w:rPr>
    </w:pPr>
    <w:r w:rsidRPr="00DE6F3C">
      <w:rPr>
        <w:rFonts w:cs="Arial"/>
        <w:sz w:val="18"/>
      </w:rPr>
      <w:t>revenue.mt.gov</w:t>
    </w:r>
    <w:r>
      <w:rPr>
        <w:rFonts w:cs="Arial"/>
        <w:sz w:val="18"/>
      </w:rPr>
      <w:t xml:space="preserve">  </w:t>
    </w:r>
    <w:r w:rsidRPr="00DE6F3C">
      <w:rPr>
        <w:rFonts w:cs="Arial"/>
        <w:sz w:val="18"/>
      </w:rPr>
      <w:sym w:font="Wingdings 3" w:char="F070"/>
    </w:r>
    <w:r>
      <w:rPr>
        <w:rFonts w:cs="Arial"/>
        <w:sz w:val="18"/>
      </w:rPr>
      <w:t xml:space="preserve">  </w:t>
    </w:r>
    <w:r w:rsidRPr="00DE6F3C">
      <w:rPr>
        <w:rFonts w:cs="Arial"/>
        <w:sz w:val="18"/>
      </w:rPr>
      <w:t>Toll free 1-8</w:t>
    </w:r>
    <w:r>
      <w:rPr>
        <w:rFonts w:cs="Arial"/>
        <w:sz w:val="18"/>
      </w:rPr>
      <w:t>66</w:t>
    </w:r>
    <w:r w:rsidRPr="00DE6F3C">
      <w:rPr>
        <w:rFonts w:cs="Arial"/>
        <w:sz w:val="18"/>
      </w:rPr>
      <w:t xml:space="preserve">-859-2254 (in Helena, 444-6900)  </w:t>
    </w:r>
    <w:r w:rsidRPr="00DE6F3C">
      <w:rPr>
        <w:rFonts w:cs="Arial"/>
        <w:sz w:val="18"/>
      </w:rPr>
      <w:sym w:font="Wingdings 3" w:char="F070"/>
    </w:r>
    <w:r w:rsidRPr="00DE6F3C">
      <w:rPr>
        <w:rFonts w:cs="Arial"/>
        <w:sz w:val="18"/>
      </w:rPr>
      <w:t xml:space="preserve"> </w:t>
    </w:r>
    <w:r>
      <w:rPr>
        <w:rFonts w:cs="Arial"/>
        <w:sz w:val="18"/>
      </w:rPr>
      <w:t xml:space="preserve"> </w:t>
    </w:r>
    <w:r w:rsidRPr="00DE6F3C">
      <w:rPr>
        <w:rFonts w:cs="Arial"/>
        <w:color w:val="000000"/>
        <w:sz w:val="18"/>
      </w:rPr>
      <w:t>TDD (406) 444-2830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2BC" w:rsidRDefault="00E372BC">
      <w:r>
        <w:separator/>
      </w:r>
    </w:p>
  </w:footnote>
  <w:footnote w:type="continuationSeparator" w:id="0">
    <w:p w:rsidR="00E372BC" w:rsidRDefault="00E3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031" w:rsidRDefault="00FF7603" w:rsidP="006334E9">
    <w:pPr>
      <w:pStyle w:val="Heading3"/>
      <w:tabs>
        <w:tab w:val="center" w:pos="4590"/>
      </w:tabs>
      <w:spacing w:before="840" w:after="480"/>
      <w:jc w:val="left"/>
      <w:rPr>
        <w:rFonts w:ascii="Arial Black" w:hAnsi="Arial Black"/>
        <w:spacing w:val="-20"/>
        <w:sz w:val="40"/>
      </w:rPr>
    </w:pPr>
    <w:r>
      <w:rPr>
        <w:rFonts w:ascii="Century Gothic" w:hAnsi="Century Gothic"/>
        <w:spacing w:val="-20"/>
        <w:sz w:val="40"/>
      </w:rPr>
      <w:tab/>
    </w:r>
    <w:r w:rsidR="00B77031"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2C9934FF" wp14:editId="0C92D742">
          <wp:simplePos x="0" y="0"/>
          <wp:positionH relativeFrom="rightMargin">
            <wp:posOffset>-1005840</wp:posOffset>
          </wp:positionH>
          <wp:positionV relativeFrom="page">
            <wp:posOffset>457200</wp:posOffset>
          </wp:positionV>
          <wp:extent cx="896112" cy="886968"/>
          <wp:effectExtent l="0" t="0" r="0" b="0"/>
          <wp:wrapNone/>
          <wp:docPr id="5" name="Picture 5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112" cy="8869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31"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7858B06D" wp14:editId="7D75414D">
          <wp:simplePos x="0" y="0"/>
          <wp:positionH relativeFrom="margin">
            <wp:posOffset>91440</wp:posOffset>
          </wp:positionH>
          <wp:positionV relativeFrom="page">
            <wp:posOffset>457200</wp:posOffset>
          </wp:positionV>
          <wp:extent cx="850392" cy="832104"/>
          <wp:effectExtent l="0" t="0" r="0" b="0"/>
          <wp:wrapNone/>
          <wp:docPr id="6" name="Picture 6" descr="DOR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RLOGO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392" cy="832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31">
      <w:rPr>
        <w:rFonts w:ascii="Century Gothic" w:hAnsi="Century Gothic"/>
        <w:spacing w:val="-20"/>
        <w:sz w:val="40"/>
      </w:rPr>
      <w:t>Montana Department of Revenue</w:t>
    </w:r>
  </w:p>
  <w:p w:rsidR="00B77031" w:rsidRPr="004B6FD5" w:rsidRDefault="00B77031" w:rsidP="004B6FD5">
    <w:pPr>
      <w:tabs>
        <w:tab w:val="center" w:pos="810"/>
        <w:tab w:val="center" w:pos="8460"/>
      </w:tabs>
      <w:rPr>
        <w:b/>
        <w:bCs/>
        <w:sz w:val="20"/>
      </w:rPr>
    </w:pPr>
    <w:r w:rsidRPr="004B6FD5">
      <w:rPr>
        <w:b/>
        <w:bCs/>
        <w:sz w:val="20"/>
      </w:rPr>
      <w:tab/>
    </w:r>
    <w:r w:rsidR="007E7EB3">
      <w:rPr>
        <w:b/>
        <w:bCs/>
        <w:sz w:val="20"/>
      </w:rPr>
      <w:t>Mike Kadas</w:t>
    </w:r>
    <w:r w:rsidR="006334E9" w:rsidRPr="004B6FD5">
      <w:rPr>
        <w:b/>
        <w:bCs/>
        <w:sz w:val="20"/>
      </w:rPr>
      <w:tab/>
    </w:r>
    <w:r w:rsidR="007E7EB3">
      <w:rPr>
        <w:b/>
        <w:bCs/>
        <w:sz w:val="20"/>
      </w:rPr>
      <w:t>Steve Bullock</w:t>
    </w:r>
  </w:p>
  <w:p w:rsidR="00B77031" w:rsidRPr="004B6FD5" w:rsidRDefault="00B77031" w:rsidP="004B6FD5">
    <w:pPr>
      <w:tabs>
        <w:tab w:val="center" w:pos="810"/>
        <w:tab w:val="center" w:pos="8460"/>
        <w:tab w:val="center" w:pos="8640"/>
      </w:tabs>
      <w:rPr>
        <w:sz w:val="20"/>
      </w:rPr>
    </w:pPr>
    <w:r w:rsidRPr="004B6FD5">
      <w:rPr>
        <w:sz w:val="20"/>
      </w:rPr>
      <w:tab/>
      <w:t>Director</w:t>
    </w:r>
    <w:r w:rsidRPr="004B6FD5">
      <w:rPr>
        <w:sz w:val="20"/>
      </w:rPr>
      <w:tab/>
      <w:t>Governor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770CB"/>
    <w:multiLevelType w:val="hybridMultilevel"/>
    <w:tmpl w:val="FB5E12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8F"/>
    <w:rsid w:val="00046A59"/>
    <w:rsid w:val="000704FE"/>
    <w:rsid w:val="00072DD0"/>
    <w:rsid w:val="000A16A0"/>
    <w:rsid w:val="000B084F"/>
    <w:rsid w:val="001231AF"/>
    <w:rsid w:val="00137217"/>
    <w:rsid w:val="00157BE1"/>
    <w:rsid w:val="001846B6"/>
    <w:rsid w:val="00195139"/>
    <w:rsid w:val="00201944"/>
    <w:rsid w:val="002512D1"/>
    <w:rsid w:val="0027137E"/>
    <w:rsid w:val="002C1754"/>
    <w:rsid w:val="0031398F"/>
    <w:rsid w:val="00354E58"/>
    <w:rsid w:val="003B4539"/>
    <w:rsid w:val="003D1CDB"/>
    <w:rsid w:val="003F2789"/>
    <w:rsid w:val="0045712C"/>
    <w:rsid w:val="004645BB"/>
    <w:rsid w:val="004B2695"/>
    <w:rsid w:val="004B6FD5"/>
    <w:rsid w:val="004C3BA1"/>
    <w:rsid w:val="00515C06"/>
    <w:rsid w:val="005207FF"/>
    <w:rsid w:val="005F5251"/>
    <w:rsid w:val="00600232"/>
    <w:rsid w:val="006334E9"/>
    <w:rsid w:val="00676710"/>
    <w:rsid w:val="0069790B"/>
    <w:rsid w:val="006E2D32"/>
    <w:rsid w:val="006F3996"/>
    <w:rsid w:val="0070598A"/>
    <w:rsid w:val="00720159"/>
    <w:rsid w:val="007A70FC"/>
    <w:rsid w:val="007A773D"/>
    <w:rsid w:val="007B1F70"/>
    <w:rsid w:val="007E7EB3"/>
    <w:rsid w:val="00802E2B"/>
    <w:rsid w:val="00817279"/>
    <w:rsid w:val="008623B8"/>
    <w:rsid w:val="008D1228"/>
    <w:rsid w:val="008F64DD"/>
    <w:rsid w:val="00971723"/>
    <w:rsid w:val="009773DF"/>
    <w:rsid w:val="009D7DA8"/>
    <w:rsid w:val="009F1122"/>
    <w:rsid w:val="009F2A40"/>
    <w:rsid w:val="00A66BFD"/>
    <w:rsid w:val="00A8440D"/>
    <w:rsid w:val="00AF200F"/>
    <w:rsid w:val="00B03074"/>
    <w:rsid w:val="00B04332"/>
    <w:rsid w:val="00B0548E"/>
    <w:rsid w:val="00B4167A"/>
    <w:rsid w:val="00B77031"/>
    <w:rsid w:val="00BB70CB"/>
    <w:rsid w:val="00BD21FD"/>
    <w:rsid w:val="00BD439A"/>
    <w:rsid w:val="00C14627"/>
    <w:rsid w:val="00C4116C"/>
    <w:rsid w:val="00C92866"/>
    <w:rsid w:val="00CA6755"/>
    <w:rsid w:val="00D26298"/>
    <w:rsid w:val="00D7480F"/>
    <w:rsid w:val="00DA153D"/>
    <w:rsid w:val="00DA3CB5"/>
    <w:rsid w:val="00DE15F0"/>
    <w:rsid w:val="00DE6F3C"/>
    <w:rsid w:val="00E05DCF"/>
    <w:rsid w:val="00E372BC"/>
    <w:rsid w:val="00E4576E"/>
    <w:rsid w:val="00E74DDC"/>
    <w:rsid w:val="00F54BCB"/>
    <w:rsid w:val="00F70BF0"/>
    <w:rsid w:val="00F81C0E"/>
    <w:rsid w:val="00FA471F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331C54-1D88-4DFA-8782-FD044352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194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0598A"/>
    <w:pPr>
      <w:keepNext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70598A"/>
    <w:pPr>
      <w:keepNext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qFormat/>
    <w:rsid w:val="0070598A"/>
    <w:pPr>
      <w:keepNext/>
      <w:jc w:val="center"/>
      <w:outlineLvl w:val="2"/>
    </w:pPr>
    <w:rPr>
      <w:rFonts w:ascii="Times New Roman" w:hAnsi="Times New Roman"/>
      <w:b/>
      <w:bCs/>
      <w:sz w:val="4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23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4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34E9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6334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34E9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201944"/>
    <w:rPr>
      <w:rFonts w:ascii="Arial" w:hAnsi="Arial"/>
      <w:b/>
      <w:bCs/>
      <w:sz w:val="48"/>
    </w:rPr>
  </w:style>
  <w:style w:type="character" w:customStyle="1" w:styleId="Heading4Char">
    <w:name w:val="Heading 4 Char"/>
    <w:basedOn w:val="DefaultParagraphFont"/>
    <w:link w:val="Heading4"/>
    <w:semiHidden/>
    <w:rsid w:val="008623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ListParagraph">
    <w:name w:val="List Paragraph"/>
    <w:basedOn w:val="Normal"/>
    <w:uiPriority w:val="34"/>
    <w:qFormat/>
    <w:rsid w:val="00802E2B"/>
    <w:pPr>
      <w:ind w:left="720"/>
      <w:contextualSpacing/>
    </w:pPr>
  </w:style>
  <w:style w:type="paragraph" w:styleId="BodyText">
    <w:name w:val="Body Text"/>
    <w:basedOn w:val="Normal"/>
    <w:link w:val="BodyTextChar"/>
    <w:rsid w:val="00F54BCB"/>
    <w:pPr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F54BCB"/>
    <w:rPr>
      <w:rFonts w:ascii="Arial" w:hAnsi="Arial" w:cs="Arial"/>
      <w:sz w:val="24"/>
    </w:rPr>
  </w:style>
  <w:style w:type="character" w:styleId="Hyperlink">
    <w:name w:val="Hyperlink"/>
    <w:basedOn w:val="DefaultParagraphFont"/>
    <w:rsid w:val="00F54BC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5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opi.mt.gov/bills/mca/15/10/15-10-420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dale@mt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.bls.gov/cgi-bin/surveymost?c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H:\Share\WORDlthd\DOR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E1F59-428B-4549-BAD0-6056F393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H:\Share\WORDlthd\DOR letterhead.dotx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Dell Computer Corporation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cra301</dc:creator>
  <cp:lastModifiedBy>Microsoft Office User</cp:lastModifiedBy>
  <cp:revision>2</cp:revision>
  <cp:lastPrinted>2013-05-21T17:39:00Z</cp:lastPrinted>
  <dcterms:created xsi:type="dcterms:W3CDTF">2018-04-16T20:42:00Z</dcterms:created>
  <dcterms:modified xsi:type="dcterms:W3CDTF">2018-04-16T20:42:00Z</dcterms:modified>
</cp:coreProperties>
</file>